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7809"/>
      </w:tblGrid>
      <w:tr w:rsidR="009932BD" w14:paraId="22F51B91" w14:textId="77777777" w:rsidTr="009932BD">
        <w:trPr>
          <w:trHeight w:val="300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B3F38" w14:textId="77777777" w:rsidR="009932BD" w:rsidRDefault="0099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IDENTIFICAÇÃO DO REQUERENTE</w:t>
            </w:r>
          </w:p>
        </w:tc>
      </w:tr>
      <w:tr w:rsidR="009932BD" w14:paraId="3ABD4625" w14:textId="77777777" w:rsidTr="009932BD">
        <w:trPr>
          <w:trHeight w:val="300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02F4372" w14:textId="77777777" w:rsidR="009932BD" w:rsidRDefault="009932BD">
            <w:pPr>
              <w:spacing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24"/>
                <w:szCs w:val="24"/>
                <w:lang w:eastAsia="pt-BR"/>
              </w:rPr>
              <w:t xml:space="preserve">ATENÇÃO AOS DOCUMNTOS NECESSÁRIOS PARA ANÁLISE DO PROCESSO: </w:t>
            </w:r>
          </w:p>
          <w:p w14:paraId="203B47FB" w14:textId="77777777" w:rsidR="009932BD" w:rsidRDefault="009932BD" w:rsidP="009932B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PESSOA FÍSICA: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Além 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documento de </w:t>
            </w:r>
            <w:r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  <w:t>identificação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, anexe outros documentos que comprovem sua </w:t>
            </w:r>
            <w:r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  <w:t>legitimidade.</w:t>
            </w:r>
          </w:p>
          <w:p w14:paraId="1D451A5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</w:pPr>
          </w:p>
          <w:p w14:paraId="7F0F3664" w14:textId="77777777" w:rsidR="009932BD" w:rsidRDefault="009932BD" w:rsidP="009932BD">
            <w:pPr>
              <w:pStyle w:val="PargrafodaLista"/>
              <w:numPr>
                <w:ilvl w:val="0"/>
                <w:numId w:val="19"/>
              </w:numPr>
              <w:spacing w:after="1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PESSOA JURÍDICA: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 Documentos que comprovem a </w:t>
            </w:r>
            <w:r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  <w:t>constituição da empresa, documentos de identificação</w:t>
            </w:r>
            <w:r>
              <w:rPr>
                <w:rFonts w:ascii="Source Sans Pro" w:eastAsia="Times New Roman" w:hAnsi="Source Sans Pro" w:cs="Calibri"/>
                <w:bCs/>
                <w:color w:val="000000"/>
                <w:sz w:val="24"/>
                <w:szCs w:val="24"/>
                <w:lang w:eastAsia="pt-BR"/>
              </w:rPr>
              <w:t xml:space="preserve"> do requerente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 e, se representante, o </w:t>
            </w: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t-BR"/>
              </w:rPr>
              <w:t>documento pessoal do representante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 acompanhado do poder de </w:t>
            </w:r>
            <w:r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  <w:t xml:space="preserve">representação </w:t>
            </w:r>
            <w:r>
              <w:rPr>
                <w:rFonts w:ascii="Source Sans Pro" w:eastAsia="Times New Roman" w:hAnsi="Source Sans Pro" w:cs="Calibri"/>
                <w:bCs/>
                <w:color w:val="000000"/>
                <w:sz w:val="24"/>
                <w:szCs w:val="24"/>
                <w:lang w:eastAsia="pt-BR"/>
              </w:rPr>
              <w:t xml:space="preserve">assinado pelo </w:t>
            </w:r>
            <w:r>
              <w:rPr>
                <w:rFonts w:ascii="Source Sans Pro" w:eastAsia="Times New Roman" w:hAnsi="Source Sans Pro" w:cs="Calibri"/>
                <w:b/>
                <w:color w:val="000000"/>
                <w:sz w:val="24"/>
                <w:szCs w:val="24"/>
                <w:lang w:eastAsia="pt-BR"/>
              </w:rPr>
              <w:t>titular da empresa</w:t>
            </w:r>
            <w:r>
              <w:rPr>
                <w:rFonts w:ascii="Source Sans Pro" w:eastAsia="Times New Roman" w:hAnsi="Source Sans Pro" w:cs="Calibri"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05A6978A" w14:textId="77777777" w:rsidR="009932BD" w:rsidRDefault="009932BD">
            <w:pPr>
              <w:pStyle w:val="PargrafodaLista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</w:p>
          <w:p w14:paraId="63102A53" w14:textId="77777777" w:rsidR="009932BD" w:rsidRDefault="009932BD">
            <w:pPr>
              <w:spacing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24"/>
                <w:szCs w:val="24"/>
                <w:lang w:eastAsia="pt-BR"/>
              </w:rPr>
              <w:t>TRATAMENTO DE DADOS PESSOAIS:</w:t>
            </w:r>
          </w:p>
          <w:p w14:paraId="7E349DE5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>Em nome das boas práticas de transparência, a Portos do Paraná protege suas informações pessoais contra acessos, usos ou divulgações não autorizados ou maliciosos. As informações pessoais sigilosas que venham a ser compartilhadas e utilizadas pela Portos do Paraná serão protegidas em um ambiente controlado e seguro.</w:t>
            </w:r>
          </w:p>
          <w:p w14:paraId="439A6209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</w:pPr>
          </w:p>
          <w:p w14:paraId="14AFD94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Em caso de dúvidas sobre as práticas de proteção de dados pessoais da Portos do Paraná, pedimos que consulte a Política de Privacidade e Proteção de Dados ou nos contate através do: </w:t>
            </w:r>
            <w:hyperlink r:id="rId8" w:history="1">
              <w:r>
                <w:rPr>
                  <w:rStyle w:val="Hyperlink"/>
                  <w:rFonts w:ascii="Source Sans Pro" w:eastAsia="Times New Roman" w:hAnsi="Source Sans Pro" w:cs="Calibri"/>
                  <w:sz w:val="24"/>
                  <w:szCs w:val="24"/>
                  <w:lang w:eastAsia="pt-BR"/>
                </w:rPr>
                <w:t>compliance@appa.pr.gov.br</w:t>
              </w:r>
            </w:hyperlink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pt-BR"/>
              </w:rPr>
              <w:t xml:space="preserve"> / (41)3420-1344.</w:t>
            </w:r>
          </w:p>
          <w:p w14:paraId="392E27E5" w14:textId="77777777" w:rsidR="009932BD" w:rsidRDefault="009932B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932BD" w14:paraId="747BBEC4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8DE0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24"/>
                <w:szCs w:val="24"/>
                <w:lang w:eastAsia="pt-BR"/>
              </w:rPr>
              <w:t xml:space="preserve">IMPORTANTE: </w:t>
            </w:r>
            <w:r>
              <w:rPr>
                <w:rFonts w:ascii="Source Sans Pro" w:eastAsia="Times New Roman" w:hAnsi="Source Sans Pro" w:cs="Calibri"/>
                <w:color w:val="000000"/>
                <w:sz w:val="20"/>
                <w:szCs w:val="20"/>
                <w:lang w:eastAsia="pt-BR"/>
              </w:rPr>
              <w:t>PROCESSO OU INFORMAÇÃO QUE DESEJA TER ACESSO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9505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    </w:t>
            </w:r>
          </w:p>
        </w:tc>
      </w:tr>
      <w:tr w:rsidR="009932BD" w14:paraId="6332AE27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2690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NOME DO SIGNATÁRIO DO PEDIDO 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31252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             </w:t>
            </w:r>
          </w:p>
        </w:tc>
      </w:tr>
      <w:tr w:rsidR="009932BD" w14:paraId="4A02C366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A4FEA42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REPRESENTA OUTREM?</w:t>
            </w:r>
          </w:p>
          <w:p w14:paraId="56DAA284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9992B" w14:textId="77777777" w:rsidR="009932BD" w:rsidRDefault="009932BD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proofErr w:type="gram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[  </w:t>
            </w:r>
            <w:proofErr w:type="gram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] SIM [       ] NÃO – </w:t>
            </w:r>
          </w:p>
          <w:p w14:paraId="4B95B9B9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20"/>
                <w:szCs w:val="20"/>
                <w:lang w:eastAsia="pt-BR"/>
              </w:rPr>
              <w:t>(Caso represente, anexar documentos comprobatórios de poder de representação e atos constitutivos, se empresa)</w:t>
            </w:r>
          </w:p>
        </w:tc>
      </w:tr>
      <w:tr w:rsidR="009932BD" w14:paraId="37A24B9E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F0E0C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NOME DO REPRESENTADO/ RAZÃO SOCIAL </w:t>
            </w:r>
          </w:p>
          <w:p w14:paraId="479AD513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16"/>
                <w:szCs w:val="16"/>
                <w:lang w:eastAsia="pt-BR"/>
              </w:rPr>
              <w:t>Preenchimento dispensado caso esteja agindo em nome próprio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D1744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sz w:val="20"/>
                <w:szCs w:val="20"/>
                <w:lang w:eastAsia="pt-BR"/>
              </w:rPr>
              <w:t xml:space="preserve">               </w:t>
            </w:r>
          </w:p>
        </w:tc>
      </w:tr>
      <w:tr w:rsidR="009932BD" w14:paraId="0C1A6929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BC3EA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CPF/CNPJ: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7C7D7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</w:t>
            </w:r>
          </w:p>
        </w:tc>
      </w:tr>
      <w:tr w:rsidR="009932BD" w14:paraId="385B2D61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10C81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CIDADE DO REQUERENTE: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99D1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</w:t>
            </w:r>
          </w:p>
        </w:tc>
      </w:tr>
      <w:tr w:rsidR="009932BD" w14:paraId="45DB150E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8AF6B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TELEFONES: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E52CC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</w:t>
            </w:r>
          </w:p>
        </w:tc>
      </w:tr>
      <w:tr w:rsidR="009932BD" w14:paraId="29069856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395BA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E-MAIL: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3B9AA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</w:t>
            </w:r>
          </w:p>
        </w:tc>
      </w:tr>
      <w:tr w:rsidR="009932BD" w14:paraId="5FCBFD1E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ED78E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PREFERENCIA DE CONTATO POR: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06B41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proofErr w:type="gram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[  </w:t>
            </w:r>
            <w:proofErr w:type="gram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] E-MAIL / [      ] APLICATIVO DE MENSAGEM / [     ] TELEFONE FIXO/ </w:t>
            </w:r>
          </w:p>
          <w:p w14:paraId="1CCF8271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proofErr w:type="gram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[  </w:t>
            </w:r>
            <w:proofErr w:type="gram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] CELULAR </w:t>
            </w:r>
          </w:p>
        </w:tc>
      </w:tr>
      <w:tr w:rsidR="009932BD" w14:paraId="2B634A71" w14:textId="77777777" w:rsidTr="009932BD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A607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lastRenderedPageBreak/>
              <w:t>DATA (DD/MM/AAAA):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34C50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              </w:t>
            </w:r>
          </w:p>
        </w:tc>
      </w:tr>
      <w:tr w:rsidR="009932BD" w14:paraId="738FF249" w14:textId="77777777" w:rsidTr="009932BD">
        <w:trPr>
          <w:trHeight w:val="300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B9F6E" w14:textId="77777777" w:rsidR="009932BD" w:rsidRDefault="009932BD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  <w:t>DESCRIÇÃO DA SOLICITAÇÃO</w:t>
            </w:r>
          </w:p>
        </w:tc>
      </w:tr>
      <w:tr w:rsidR="009932BD" w14:paraId="73A1FC3D" w14:textId="77777777" w:rsidTr="009932BD">
        <w:trPr>
          <w:trHeight w:val="15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44EC49D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O pedido se dá por alguma das seguintes finalidades:</w:t>
            </w:r>
          </w:p>
          <w:p w14:paraId="0CD9C309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FF0000"/>
                <w:lang w:eastAsia="pt-BR"/>
              </w:rPr>
            </w:pPr>
          </w:p>
          <w:p w14:paraId="191BD77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lang w:eastAsia="pt-BR"/>
              </w:rPr>
              <w:t xml:space="preserve"> </w:t>
            </w: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18"/>
                <w:szCs w:val="18"/>
                <w:lang w:eastAsia="pt-BR"/>
              </w:rPr>
              <w:t>Conforme art. 7º da Lei nº 13.709/18.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57D44" w14:textId="77777777" w:rsidR="009932BD" w:rsidRDefault="009932BD">
            <w:pPr>
              <w:jc w:val="both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 xml:space="preserve"> </w:t>
            </w:r>
            <w:proofErr w:type="gramStart"/>
            <w:r>
              <w:rPr>
                <w:rFonts w:ascii="Source Sans Pro" w:hAnsi="Source Sans Pro" w:cstheme="minorHAnsi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</w:rPr>
              <w:t xml:space="preserve"> ) </w:t>
            </w:r>
            <w:r>
              <w:rPr>
                <w:rFonts w:ascii="Source Sans Pro" w:hAnsi="Source Sans Pro" w:cstheme="minorHAnsi"/>
                <w:i/>
                <w:color w:val="000000"/>
              </w:rPr>
              <w:t xml:space="preserve">para a realização de estudos por órgão de pesquisa, garantida, sempre que possível, a anonimização dos dados pessoais; </w:t>
            </w:r>
          </w:p>
          <w:p w14:paraId="25438AC6" w14:textId="77777777" w:rsidR="009932BD" w:rsidRDefault="009932BD">
            <w:pPr>
              <w:pStyle w:val="artigo"/>
              <w:spacing w:line="256" w:lineRule="auto"/>
              <w:jc w:val="both"/>
              <w:rPr>
                <w:rFonts w:ascii="Source Sans Pro" w:hAnsi="Source Sans Pro" w:cstheme="minorHAnsi"/>
                <w:i/>
                <w:sz w:val="22"/>
                <w:szCs w:val="22"/>
                <w:lang w:eastAsia="en-US"/>
              </w:rPr>
            </w:pPr>
            <w:bookmarkStart w:id="0" w:name="art7v"/>
            <w:bookmarkEnd w:id="0"/>
            <w:proofErr w:type="gramStart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    )</w:t>
            </w:r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 xml:space="preserve"> quando necessário para a execução de contrato ou de procedimentos preliminares relacionados a contrato do qual seja parte o titular, a pedido do titular dos dados; </w:t>
            </w:r>
          </w:p>
          <w:p w14:paraId="2B2F8514" w14:textId="77777777" w:rsidR="009932BD" w:rsidRDefault="009932BD">
            <w:pPr>
              <w:pStyle w:val="artigo"/>
              <w:spacing w:line="256" w:lineRule="auto"/>
              <w:jc w:val="both"/>
              <w:rPr>
                <w:rFonts w:ascii="Source Sans Pro" w:hAnsi="Source Sans Pro" w:cstheme="minorHAnsi"/>
                <w:i/>
                <w:sz w:val="22"/>
                <w:szCs w:val="22"/>
                <w:lang w:eastAsia="en-US"/>
              </w:rPr>
            </w:pPr>
            <w:bookmarkStart w:id="1" w:name="art7vi"/>
            <w:bookmarkEnd w:id="1"/>
            <w:proofErr w:type="gramStart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    )</w:t>
            </w:r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 xml:space="preserve"> para o exercício regular de direitos em processo judicial, administrativo ou arbitral, esse último nos termos</w:t>
            </w:r>
          </w:p>
          <w:p w14:paraId="59111E1D" w14:textId="77777777" w:rsidR="009932BD" w:rsidRDefault="009932BD">
            <w:pPr>
              <w:jc w:val="both"/>
              <w:rPr>
                <w:rFonts w:ascii="Source Sans Pro" w:hAnsi="Source Sans Pro" w:cstheme="minorHAnsi"/>
                <w:i/>
              </w:rPr>
            </w:pPr>
            <w:proofErr w:type="gramStart"/>
            <w:r>
              <w:rPr>
                <w:rFonts w:ascii="Source Sans Pro" w:hAnsi="Source Sans Pro" w:cstheme="minorHAnsi"/>
                <w:color w:val="000000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color w:val="000000"/>
              </w:rPr>
              <w:t xml:space="preserve">    ) </w:t>
            </w:r>
            <w:r>
              <w:rPr>
                <w:rFonts w:ascii="Source Sans Pro" w:hAnsi="Source Sans Pro" w:cstheme="minorHAnsi"/>
                <w:i/>
                <w:color w:val="000000"/>
              </w:rPr>
              <w:t xml:space="preserve">para a proteção da vida ou da incolumidade física do titular ou de </w:t>
            </w:r>
            <w:proofErr w:type="spellStart"/>
            <w:r>
              <w:rPr>
                <w:rFonts w:ascii="Source Sans Pro" w:hAnsi="Source Sans Pro" w:cstheme="minorHAnsi"/>
                <w:i/>
                <w:color w:val="000000"/>
              </w:rPr>
              <w:t>terceiro</w:t>
            </w:r>
            <w:proofErr w:type="spellEnd"/>
            <w:r>
              <w:rPr>
                <w:rFonts w:ascii="Source Sans Pro" w:hAnsi="Source Sans Pro" w:cstheme="minorHAnsi"/>
                <w:i/>
                <w:color w:val="000000"/>
              </w:rPr>
              <w:t>;</w:t>
            </w:r>
          </w:p>
          <w:p w14:paraId="00BD342D" w14:textId="77777777" w:rsidR="009932BD" w:rsidRDefault="009932BD">
            <w:pPr>
              <w:jc w:val="both"/>
              <w:rPr>
                <w:rFonts w:ascii="Source Sans Pro" w:hAnsi="Source Sans Pro" w:cstheme="minorHAnsi"/>
                <w:i/>
                <w:color w:val="000000"/>
              </w:rPr>
            </w:pPr>
            <w:proofErr w:type="gramStart"/>
            <w:r>
              <w:rPr>
                <w:rFonts w:ascii="Source Sans Pro" w:hAnsi="Source Sans Pro" w:cstheme="minorHAnsi"/>
                <w:iCs/>
                <w:color w:val="000000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iCs/>
                <w:color w:val="000000"/>
              </w:rPr>
              <w:t xml:space="preserve"> )</w:t>
            </w:r>
            <w:r>
              <w:rPr>
                <w:rFonts w:ascii="Source Sans Pro" w:hAnsi="Source Sans Pro" w:cstheme="minorHAnsi"/>
                <w:i/>
                <w:color w:val="000000"/>
              </w:rPr>
              <w:t xml:space="preserve"> para a tutela da saúde, exclusivamente, em procedimento realizado por profissionais de saúde, serviços de saúde ou autoridade sanitária;  </w:t>
            </w:r>
          </w:p>
          <w:p w14:paraId="75875C90" w14:textId="77777777" w:rsidR="009932BD" w:rsidRDefault="009932BD">
            <w:pPr>
              <w:pStyle w:val="artigo"/>
              <w:spacing w:line="256" w:lineRule="auto"/>
              <w:jc w:val="both"/>
              <w:rPr>
                <w:rFonts w:ascii="Source Sans Pro" w:hAnsi="Source Sans Pro" w:cstheme="minorHAnsi"/>
                <w:i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   )</w:t>
            </w:r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 xml:space="preserve"> quando necessário para atender aos interesses legítimos do controlador ou de </w:t>
            </w:r>
            <w:proofErr w:type="spellStart"/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>terceiro</w:t>
            </w:r>
            <w:proofErr w:type="spellEnd"/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 xml:space="preserve">, exceto no caso de prevalecerem direitos e liberdades fundamentais do titular que exijam a proteção dos dados pessoais; ou </w:t>
            </w:r>
          </w:p>
          <w:p w14:paraId="64F705AF" w14:textId="77777777" w:rsidR="009932BD" w:rsidRDefault="009932BD">
            <w:pPr>
              <w:pStyle w:val="artigo"/>
              <w:spacing w:line="256" w:lineRule="auto"/>
              <w:jc w:val="both"/>
              <w:rPr>
                <w:rFonts w:ascii="Source Sans Pro" w:hAnsi="Source Sans Pro" w:cstheme="minorHAnsi"/>
                <w:i/>
                <w:sz w:val="22"/>
                <w:szCs w:val="22"/>
                <w:lang w:eastAsia="en-US"/>
              </w:rPr>
            </w:pPr>
            <w:bookmarkStart w:id="2" w:name="art7x"/>
            <w:bookmarkEnd w:id="2"/>
            <w:proofErr w:type="gramStart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(  </w:t>
            </w:r>
            <w:proofErr w:type="gramEnd"/>
            <w:r>
              <w:rPr>
                <w:rFonts w:ascii="Source Sans Pro" w:hAnsi="Source Sans Pro" w:cstheme="minorHAnsi"/>
                <w:iCs/>
                <w:color w:val="000000"/>
                <w:sz w:val="22"/>
                <w:szCs w:val="22"/>
                <w:lang w:eastAsia="en-US"/>
              </w:rPr>
              <w:t xml:space="preserve">    )</w:t>
            </w:r>
            <w:r>
              <w:rPr>
                <w:rFonts w:ascii="Source Sans Pro" w:hAnsi="Source Sans Pro" w:cstheme="minorHAnsi"/>
                <w:i/>
                <w:color w:val="000000"/>
                <w:sz w:val="22"/>
                <w:szCs w:val="22"/>
                <w:lang w:eastAsia="en-US"/>
              </w:rPr>
              <w:t xml:space="preserve"> para a proteção do crédito, inclusive quanto ao disposto na legislação pertinente. </w:t>
            </w:r>
          </w:p>
        </w:tc>
      </w:tr>
      <w:tr w:rsidR="009932BD" w14:paraId="670D5F62" w14:textId="77777777" w:rsidTr="009932BD">
        <w:trPr>
          <w:trHeight w:val="15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8569F0E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Caso o pedido não se encaixe nas opções de finalidade dispostas acima, use o campo para descrever a finalidade do pedido. </w:t>
            </w:r>
          </w:p>
          <w:p w14:paraId="1E20AF55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  <w:p w14:paraId="66F3222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16"/>
                <w:szCs w:val="16"/>
                <w:lang w:eastAsia="pt-BR"/>
              </w:rPr>
              <w:t>Conforme inciso I, Art. 6º da Lei Federal 13.709/2018 (LGPD)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1F695" w14:textId="77777777" w:rsidR="009932BD" w:rsidRDefault="009932BD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 xml:space="preserve">            </w:t>
            </w:r>
          </w:p>
        </w:tc>
      </w:tr>
      <w:tr w:rsidR="009932BD" w14:paraId="0C932845" w14:textId="77777777" w:rsidTr="009932BD">
        <w:trPr>
          <w:trHeight w:val="15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71127B8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CONDIÇÃO DE INTERESSADO NO PROCESSO:</w:t>
            </w:r>
          </w:p>
          <w:p w14:paraId="382D6DA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  <w:p w14:paraId="41D44ECC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0000"/>
                <w:sz w:val="16"/>
                <w:szCs w:val="16"/>
                <w:lang w:eastAsia="pt-BR"/>
              </w:rPr>
              <w:t>Conforme Art. 13º da Lei Estadual 20.656/2021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FCB9E" w14:textId="77777777" w:rsidR="009932BD" w:rsidRDefault="009932BD">
            <w:pPr>
              <w:spacing w:after="0" w:line="240" w:lineRule="auto"/>
              <w:rPr>
                <w:rFonts w:ascii="Source Sans Pro" w:eastAsia="Times New Roman" w:hAnsi="Source Sans Pro" w:cstheme="minorHAns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theme="minorHAnsi"/>
                <w:color w:val="000000"/>
                <w:lang w:eastAsia="pt-BR"/>
              </w:rPr>
              <w:t xml:space="preserve">            </w:t>
            </w:r>
          </w:p>
        </w:tc>
      </w:tr>
      <w:tr w:rsidR="009932BD" w14:paraId="3CF6F1AF" w14:textId="77777777" w:rsidTr="009932BD">
        <w:trPr>
          <w:trHeight w:val="1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C9791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lastRenderedPageBreak/>
              <w:t xml:space="preserve">DEMAIS OBSERVAÇÕES CABÍVEIS: </w:t>
            </w: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F4781" w14:textId="77777777" w:rsidR="009932BD" w:rsidRDefault="009932BD">
            <w:pPr>
              <w:spacing w:after="0" w:line="240" w:lineRule="auto"/>
              <w:rPr>
                <w:rFonts w:ascii="Source Sans Pro" w:eastAsia="Times New Roman" w:hAnsi="Source Sans Pro" w:cstheme="minorHAns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theme="minorHAnsi"/>
                <w:color w:val="000000"/>
                <w:lang w:eastAsia="pt-BR"/>
              </w:rPr>
              <w:t xml:space="preserve">             </w:t>
            </w:r>
          </w:p>
        </w:tc>
      </w:tr>
      <w:tr w:rsidR="009932BD" w14:paraId="03AB5A60" w14:textId="77777777" w:rsidTr="009932BD">
        <w:trPr>
          <w:trHeight w:val="15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8A2ADE6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  <w:t>OBSERVAÇÕES</w:t>
            </w:r>
          </w:p>
          <w:p w14:paraId="43F63CE7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</w:p>
          <w:p w14:paraId="588B366B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</w:tc>
        <w:tc>
          <w:tcPr>
            <w:tcW w:w="7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FB3922A" w14:textId="77777777" w:rsidR="009932BD" w:rsidRDefault="009932BD">
            <w:pPr>
              <w:spacing w:after="0" w:line="240" w:lineRule="auto"/>
              <w:rPr>
                <w:rFonts w:ascii="Source Sans Pro" w:eastAsia="Times New Roman" w:hAnsi="Source Sans Pro" w:cstheme="minorHAns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theme="minorHAnsi"/>
                <w:color w:val="000000"/>
                <w:lang w:eastAsia="pt-BR"/>
              </w:rPr>
              <w:t xml:space="preserve">       </w:t>
            </w:r>
          </w:p>
          <w:p w14:paraId="56FB59A8" w14:textId="77777777" w:rsidR="009932BD" w:rsidRDefault="009932BD">
            <w:pPr>
              <w:spacing w:after="0" w:line="240" w:lineRule="auto"/>
              <w:rPr>
                <w:rFonts w:ascii="Source Sans Pro" w:eastAsia="Times New Roman" w:hAnsi="Source Sans Pro" w:cstheme="minorHAnsi"/>
                <w:color w:val="000000"/>
                <w:lang w:eastAsia="pt-BR"/>
              </w:rPr>
            </w:pPr>
          </w:p>
        </w:tc>
      </w:tr>
      <w:tr w:rsidR="009932BD" w14:paraId="48245BBD" w14:textId="77777777" w:rsidTr="009932BD">
        <w:trPr>
          <w:trHeight w:val="300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FB6CE45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1. </w:t>
            </w:r>
            <w:r>
              <w:rPr>
                <w:rFonts w:ascii="Source Sans Pro" w:eastAsia="Times New Roman" w:hAnsi="Source Sans Pro" w:cs="Calibri"/>
                <w:bCs/>
                <w:color w:val="000000"/>
                <w:lang w:eastAsia="pt-BR"/>
              </w:rPr>
              <w:t>A disponibilização do processo está condicionada à análise prévia, que avaliará a legitimidade do requerente e a pertinência do pedido. Ainda, fique ciente de que a avaliação será procedida de acordo com o que prescreve a Lei de Acesso à Informação, a Lei Geral de Proteção de Dados e demais normas aplicáveis;</w:t>
            </w:r>
          </w:p>
          <w:p w14:paraId="03140C28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                                                                                         </w:t>
            </w:r>
          </w:p>
          <w:p w14:paraId="3322FAE7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>2.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Além do documento de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identificação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, anexe outros documentos que comprovem sua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legitimidade.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 Em se tratando de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pessoa jurídica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, junte documentos que comprovem a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constituição da empresa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e o poder de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representação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de quem assinou procuração, instrumento ou de quem assina </w:t>
            </w:r>
            <w:r>
              <w:rPr>
                <w:rFonts w:ascii="Source Sans Pro" w:eastAsia="Times New Roman" w:hAnsi="Source Sans Pro" w:cs="Calibri"/>
                <w:b/>
                <w:color w:val="000000"/>
                <w:lang w:eastAsia="pt-BR"/>
              </w:rPr>
              <w:t>este requerimento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. </w:t>
            </w:r>
          </w:p>
          <w:p w14:paraId="60003561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030CA355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>3.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Prazo para disponibilização de informação: </w:t>
            </w:r>
          </w:p>
          <w:p w14:paraId="16E2A63C" w14:textId="77777777" w:rsidR="009932BD" w:rsidRDefault="009932BD" w:rsidP="009932BD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Conforme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Art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11º da Lei nº 12.527/11 (Lei de Acesso à Informação), o prazo para disponibilizar as informações solicitadas é de até 20 dias corridos, a contar da solicitação. O prazo pode ser prorrogado por 10 dias, mediante justificativa, conforme § 2º do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Art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11º da Lei nº 12.527/11.</w:t>
            </w:r>
          </w:p>
          <w:p w14:paraId="101001AD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511D04F7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4. 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Caso deferido o pedido, esteja ciente de que o uso para finalidade diversa à apresentada neste requerimento enseja responsabilização civil e penal, nos termos da legislação aplicável;</w:t>
            </w:r>
          </w:p>
          <w:p w14:paraId="61545DA2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  <w:p w14:paraId="7C98EAE3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>5.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A falsificação, adulteração parcial ou no todo, de documentos enseja responsabilidade civil e penal, nos termos da legislação aplicável;</w:t>
            </w:r>
          </w:p>
          <w:p w14:paraId="1177FAE8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</w:p>
          <w:p w14:paraId="42E1543F" w14:textId="77777777" w:rsidR="009932BD" w:rsidRDefault="009932BD">
            <w:pPr>
              <w:spacing w:after="0" w:line="240" w:lineRule="auto"/>
              <w:jc w:val="both"/>
              <w:rPr>
                <w:rFonts w:ascii="Source Sans Pro" w:eastAsia="Times New Roman" w:hAnsi="Source Sans Pro" w:cs="Calibri"/>
                <w:color w:val="000000"/>
                <w:lang w:eastAsia="pt-BR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8"/>
                <w:szCs w:val="28"/>
                <w:lang w:eastAsia="pt-BR"/>
              </w:rPr>
              <w:t>6.</w:t>
            </w: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Os dados pessoais solicitados neste requerimento são aqueles essenciais à análise e (eventual) deferimento do pedido, e serão tratados exclusivamente para o fim de possibilitar a análise e disponibilização das informações.</w:t>
            </w:r>
          </w:p>
          <w:p w14:paraId="5969D70B" w14:textId="77777777" w:rsidR="009932BD" w:rsidRDefault="009932BD">
            <w:pPr>
              <w:spacing w:after="0" w:line="240" w:lineRule="auto"/>
              <w:jc w:val="both"/>
              <w:rPr>
                <w:rStyle w:val="Hyperlink"/>
                <w:b/>
                <w:bCs/>
              </w:rPr>
            </w:pPr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O documento deve ser preenchido, assinado pelo requerente, salvo como .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>pdf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lang w:eastAsia="pt-BR"/>
              </w:rPr>
              <w:t xml:space="preserve"> e encaminhado ao e-mail: </w:t>
            </w:r>
            <w:hyperlink r:id="rId9" w:history="1">
              <w:r>
                <w:rPr>
                  <w:rStyle w:val="Hyperlink"/>
                  <w:rFonts w:ascii="Source Sans Pro" w:eastAsia="Times New Roman" w:hAnsi="Source Sans Pro" w:cs="Calibri"/>
                  <w:b/>
                  <w:bCs/>
                  <w:lang w:eastAsia="pt-BR"/>
                </w:rPr>
                <w:t>protocolo.appa@appa.pr.gov.br</w:t>
              </w:r>
            </w:hyperlink>
            <w:r>
              <w:rPr>
                <w:rStyle w:val="Hyperlink"/>
                <w:rFonts w:ascii="Source Sans Pro" w:eastAsia="Times New Roman" w:hAnsi="Source Sans Pro" w:cs="Calibri"/>
                <w:b/>
                <w:bCs/>
                <w:lang w:eastAsia="pt-BR"/>
              </w:rPr>
              <w:t>.</w:t>
            </w:r>
          </w:p>
          <w:p w14:paraId="4C6B98E3" w14:textId="77777777" w:rsidR="009932BD" w:rsidRDefault="009932BD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56D518C7" w14:textId="77777777" w:rsidR="009932BD" w:rsidRDefault="009932BD">
            <w:pPr>
              <w:spacing w:after="0" w:line="240" w:lineRule="auto"/>
              <w:jc w:val="both"/>
              <w:rPr>
                <w:rFonts w:ascii="Source Sans Pro" w:hAnsi="Source Sans Pro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*Antes de solicitar informações, certifique-se de que ela não se encontra disponível no site da APPA </w:t>
            </w:r>
            <w:hyperlink r:id="rId10" w:history="1">
              <w:r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https://www.portosdoparana.pr.gov.br/</w:t>
              </w:r>
            </w:hyperlink>
            <w:r>
              <w:rPr>
                <w:rFonts w:ascii="Source Sans Pro" w:hAnsi="Source Sans Pro"/>
                <w:sz w:val="20"/>
                <w:szCs w:val="20"/>
              </w:rPr>
              <w:t xml:space="preserve"> ou nos canais oficiais de comunicação.</w:t>
            </w:r>
            <w:r>
              <w:rPr>
                <w:rFonts w:ascii="Source Sans Pro" w:hAnsi="Source Sans Pro"/>
              </w:rPr>
              <w:t xml:space="preserve"> </w:t>
            </w:r>
          </w:p>
        </w:tc>
      </w:tr>
    </w:tbl>
    <w:p w14:paraId="35E04C82" w14:textId="77777777" w:rsidR="009932BD" w:rsidRDefault="009932BD" w:rsidP="009932BD">
      <w:pPr>
        <w:spacing w:before="240" w:line="240" w:lineRule="auto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lastRenderedPageBreak/>
        <w:t xml:space="preserve">Declaro que as informações aqui prestadas são verdadeiras e estou ciente das disposições contidas no presente requerimento. </w:t>
      </w:r>
    </w:p>
    <w:p w14:paraId="78E3F1D0" w14:textId="77777777" w:rsidR="009932BD" w:rsidRDefault="009932BD" w:rsidP="009932BD">
      <w:pPr>
        <w:spacing w:line="24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Local e Data</w:t>
      </w:r>
    </w:p>
    <w:p w14:paraId="5BC0A98E" w14:textId="77777777" w:rsidR="009932BD" w:rsidRDefault="009932BD" w:rsidP="009932BD">
      <w:pPr>
        <w:spacing w:line="240" w:lineRule="auto"/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__________________________</w:t>
      </w:r>
    </w:p>
    <w:p w14:paraId="09358322" w14:textId="77777777" w:rsidR="009932BD" w:rsidRDefault="009932BD" w:rsidP="009932BD">
      <w:pPr>
        <w:spacing w:line="240" w:lineRule="auto"/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Assinatura do Requerente</w:t>
      </w:r>
    </w:p>
    <w:p w14:paraId="049C603F" w14:textId="77777777" w:rsidR="00260593" w:rsidRPr="009932BD" w:rsidRDefault="00260593" w:rsidP="009932BD"/>
    <w:sectPr w:rsidR="00260593" w:rsidRPr="009932BD" w:rsidSect="00D976E8">
      <w:headerReference w:type="default" r:id="rId11"/>
      <w:footerReference w:type="default" r:id="rId12"/>
      <w:pgSz w:w="11906" w:h="16838"/>
      <w:pgMar w:top="1701" w:right="1134" w:bottom="851" w:left="1701" w:header="397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6B06" w14:textId="77777777" w:rsidR="008F1EAF" w:rsidRDefault="008F1EAF" w:rsidP="00C60537">
      <w:pPr>
        <w:spacing w:after="0" w:line="240" w:lineRule="auto"/>
      </w:pPr>
      <w:r>
        <w:separator/>
      </w:r>
    </w:p>
  </w:endnote>
  <w:endnote w:type="continuationSeparator" w:id="0">
    <w:p w14:paraId="0A04E9A5" w14:textId="77777777" w:rsidR="008F1EAF" w:rsidRDefault="008F1EAF" w:rsidP="00C6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  <w:gridCol w:w="1773"/>
    </w:tblGrid>
    <w:tr w:rsidR="00A96714" w:rsidRPr="00AC5AF5" w14:paraId="36EA46B0" w14:textId="77777777" w:rsidTr="002D134E">
      <w:tc>
        <w:tcPr>
          <w:tcW w:w="7655" w:type="dxa"/>
        </w:tcPr>
        <w:p w14:paraId="74E0F3DD" w14:textId="77777777" w:rsidR="00A96714" w:rsidRPr="00AC5AF5" w:rsidRDefault="00A96714" w:rsidP="00A96714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Source Sans Pro" w:hAnsi="Source Sans Pro"/>
              <w:b/>
              <w:color w:val="4F6228" w:themeColor="accent3" w:themeShade="80"/>
              <w:sz w:val="16"/>
              <w:szCs w:val="16"/>
            </w:rPr>
          </w:pPr>
          <w:r w:rsidRPr="00AC5AF5">
            <w:rPr>
              <w:rFonts w:ascii="Source Sans Pro" w:hAnsi="Source Sans Pro"/>
              <w:b/>
              <w:color w:val="4F6228" w:themeColor="accent3" w:themeShade="80"/>
              <w:sz w:val="16"/>
              <w:szCs w:val="16"/>
            </w:rPr>
            <w:t>Avenida Ayrton Senna da Silva, 161 | D. Pedro II | Paranaguá/PR | CEP 83203-800 | 41 3420.1143</w:t>
          </w:r>
        </w:p>
        <w:p w14:paraId="74F86C87" w14:textId="77777777" w:rsidR="00A96714" w:rsidRPr="00AC5AF5" w:rsidRDefault="00A96714" w:rsidP="00A96714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Source Sans Pro" w:hAnsi="Source Sans Pro"/>
              <w:b/>
              <w:color w:val="4F6228" w:themeColor="accent3" w:themeShade="80"/>
              <w:sz w:val="16"/>
              <w:szCs w:val="16"/>
            </w:rPr>
          </w:pPr>
          <w:r w:rsidRPr="00AC5AF5">
            <w:rPr>
              <w:rFonts w:ascii="Source Sans Pro" w:hAnsi="Source Sans Pro"/>
              <w:color w:val="4F6228" w:themeColor="accent3" w:themeShade="80"/>
              <w:sz w:val="16"/>
              <w:szCs w:val="16"/>
            </w:rPr>
            <w:t xml:space="preserve">www.portosdoparana.pr.gov.br / </w:t>
          </w:r>
          <w:proofErr w:type="spellStart"/>
          <w:r w:rsidRPr="00AC5AF5">
            <w:rPr>
              <w:rFonts w:ascii="Source Sans Pro" w:hAnsi="Source Sans Pro"/>
              <w:color w:val="4F6228" w:themeColor="accent3" w:themeShade="80"/>
              <w:sz w:val="16"/>
              <w:szCs w:val="16"/>
            </w:rPr>
            <w:t>Linkedin</w:t>
          </w:r>
          <w:proofErr w:type="spellEnd"/>
          <w:r w:rsidRPr="00AC5AF5">
            <w:rPr>
              <w:rFonts w:ascii="Source Sans Pro" w:hAnsi="Source Sans Pro"/>
              <w:color w:val="4F6228" w:themeColor="accent3" w:themeShade="80"/>
              <w:sz w:val="16"/>
              <w:szCs w:val="16"/>
            </w:rPr>
            <w:t xml:space="preserve">: </w:t>
          </w:r>
          <w:proofErr w:type="spellStart"/>
          <w:r w:rsidRPr="00AC5AF5">
            <w:rPr>
              <w:rFonts w:ascii="Source Sans Pro" w:hAnsi="Source Sans Pro"/>
              <w:color w:val="4F6228" w:themeColor="accent3" w:themeShade="80"/>
              <w:sz w:val="16"/>
              <w:szCs w:val="16"/>
            </w:rPr>
            <w:t>portosdoparana</w:t>
          </w:r>
          <w:proofErr w:type="spellEnd"/>
          <w:r w:rsidRPr="00AC5AF5">
            <w:rPr>
              <w:rFonts w:ascii="Source Sans Pro" w:hAnsi="Source Sans Pro"/>
              <w:color w:val="4F6228" w:themeColor="accent3" w:themeShade="80"/>
              <w:sz w:val="16"/>
              <w:szCs w:val="16"/>
            </w:rPr>
            <w:t xml:space="preserve"> / Instagram: @portos_parana</w:t>
          </w:r>
        </w:p>
      </w:tc>
      <w:tc>
        <w:tcPr>
          <w:tcW w:w="1832" w:type="dxa"/>
        </w:tcPr>
        <w:p w14:paraId="796871FF" w14:textId="77777777" w:rsidR="00A96714" w:rsidRPr="00AC5AF5" w:rsidRDefault="00A96714" w:rsidP="00A96714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Source Sans Pro" w:hAnsi="Source Sans Pro"/>
              <w:b/>
              <w:color w:val="4F6228" w:themeColor="accent3" w:themeShade="80"/>
              <w:sz w:val="16"/>
              <w:szCs w:val="16"/>
            </w:rPr>
          </w:pPr>
          <w:r w:rsidRPr="00AC5AF5">
            <w:rPr>
              <w:noProof/>
            </w:rPr>
            <w:drawing>
              <wp:inline distT="0" distB="0" distL="0" distR="0" wp14:anchorId="36FF6CDD" wp14:editId="00002106">
                <wp:extent cx="465615" cy="54361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coports perscertifi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383" cy="562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9BF0" w14:textId="77777777" w:rsidR="00A96714" w:rsidRPr="00AC5AF5" w:rsidRDefault="00A96714" w:rsidP="00A96714">
    <w:pPr>
      <w:tabs>
        <w:tab w:val="center" w:pos="4419"/>
        <w:tab w:val="right" w:pos="8838"/>
      </w:tabs>
      <w:spacing w:line="360" w:lineRule="auto"/>
      <w:ind w:left="-1701"/>
      <w:rPr>
        <w:rFonts w:ascii="Source Sans Pro" w:hAnsi="Source Sans Pro"/>
        <w:b/>
        <w:color w:val="4F6228" w:themeColor="accent3" w:themeShade="80"/>
        <w:sz w:val="16"/>
        <w:szCs w:val="16"/>
      </w:rPr>
    </w:pPr>
    <w:r w:rsidRPr="00AC5AF5">
      <w:rPr>
        <w:rFonts w:ascii="Source Sans Pro" w:hAnsi="Source Sans Pro"/>
        <w:b/>
        <w:color w:val="4F6228" w:themeColor="accent3" w:themeShade="80"/>
        <w:sz w:val="16"/>
        <w:szCs w:val="16"/>
      </w:rPr>
      <w:t xml:space="preserve">                  </w:t>
    </w:r>
    <w:r w:rsidRPr="00AC5AF5">
      <w:rPr>
        <w:rFonts w:ascii="Source Sans Pro" w:hAnsi="Source Sans Pro"/>
        <w:color w:val="4F6228" w:themeColor="accent3" w:themeShade="80"/>
        <w:sz w:val="16"/>
        <w:szCs w:val="16"/>
      </w:rPr>
      <w:t xml:space="preserve">                                                                         </w:t>
    </w:r>
  </w:p>
  <w:p w14:paraId="16B92367" w14:textId="77777777" w:rsidR="00A96714" w:rsidRPr="00AC5AF5" w:rsidRDefault="00A96714" w:rsidP="00A96714">
    <w:pPr>
      <w:tabs>
        <w:tab w:val="center" w:pos="4419"/>
        <w:tab w:val="right" w:pos="8838"/>
      </w:tabs>
      <w:spacing w:line="360" w:lineRule="auto"/>
      <w:ind w:left="-1701"/>
      <w:jc w:val="right"/>
      <w:rPr>
        <w:rFonts w:ascii="Source Sans Pro" w:hAnsi="Source Sans Pro"/>
        <w:b/>
        <w:color w:val="4F6228" w:themeColor="accent3" w:themeShade="80"/>
        <w:sz w:val="12"/>
        <w:szCs w:val="12"/>
      </w:rPr>
    </w:pPr>
    <w:r w:rsidRPr="00AC5AF5">
      <w:rPr>
        <w:rFonts w:ascii="Source Sans Pro" w:hAnsi="Source Sans Pro"/>
        <w:b/>
        <w:noProof/>
        <w:color w:val="4F6228" w:themeColor="accent3" w:themeShade="80"/>
        <w:sz w:val="12"/>
        <w:szCs w:val="12"/>
        <w:lang w:eastAsia="pt-BR"/>
      </w:rPr>
      <w:drawing>
        <wp:inline distT="0" distB="0" distL="0" distR="0" wp14:anchorId="1FFF8247" wp14:editId="28359FE2">
          <wp:extent cx="9004791" cy="173779"/>
          <wp:effectExtent l="0" t="0" r="0" b="0"/>
          <wp:docPr id="7" name="Imagem 7" descr="C:\TRABALHOS\APPA\Papelaria\JPG\Papel carta rodapé G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TRABALHOS\APPA\Papelaria\JPG\Papel carta rodapé GER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3606" cy="198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380C" w14:textId="77777777" w:rsidR="008F1EAF" w:rsidRDefault="008F1EAF" w:rsidP="00C60537">
      <w:pPr>
        <w:spacing w:after="0" w:line="240" w:lineRule="auto"/>
      </w:pPr>
      <w:r>
        <w:separator/>
      </w:r>
    </w:p>
  </w:footnote>
  <w:footnote w:type="continuationSeparator" w:id="0">
    <w:p w14:paraId="5E2891B9" w14:textId="77777777" w:rsidR="008F1EAF" w:rsidRDefault="008F1EAF" w:rsidP="00C6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191" w:type="dxa"/>
      <w:tblInd w:w="142" w:type="dxa"/>
      <w:tblLayout w:type="fixed"/>
      <w:tblLook w:val="01E0" w:firstRow="1" w:lastRow="1" w:firstColumn="1" w:lastColumn="1" w:noHBand="0" w:noVBand="0"/>
    </w:tblPr>
    <w:tblGrid>
      <w:gridCol w:w="8897"/>
      <w:gridCol w:w="6662"/>
      <w:gridCol w:w="2632"/>
    </w:tblGrid>
    <w:tr w:rsidR="003B7B64" w:rsidRPr="00D0722A" w14:paraId="60B3B71F" w14:textId="77777777" w:rsidTr="00DA775C">
      <w:trPr>
        <w:trHeight w:val="191"/>
      </w:trPr>
      <w:tc>
        <w:tcPr>
          <w:tcW w:w="8897" w:type="dxa"/>
        </w:tcPr>
        <w:p w14:paraId="756C73E4" w14:textId="372D74E0" w:rsidR="003B7B64" w:rsidRPr="009932BD" w:rsidRDefault="004A3029" w:rsidP="009932BD">
          <w:pPr>
            <w:pStyle w:val="Cabealho"/>
            <w:ind w:left="-248"/>
            <w:rPr>
              <w:rFonts w:ascii="Source Sans Pro" w:hAnsi="Source Sans Pro"/>
              <w:color w:val="525252"/>
            </w:rPr>
          </w:pPr>
          <w:r>
            <w:rPr>
              <w:rFonts w:ascii="Source Sans Pro" w:hAnsi="Source Sans Pro"/>
              <w:noProof/>
              <w:color w:val="525252"/>
            </w:rPr>
            <w:drawing>
              <wp:inline distT="0" distB="0" distL="0" distR="0" wp14:anchorId="553CE490" wp14:editId="3CD67F19">
                <wp:extent cx="5588360" cy="11747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999" cy="1179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5CA6E42B" w14:textId="77777777" w:rsidR="003B7B64" w:rsidRPr="00D0722A" w:rsidRDefault="003B7B64" w:rsidP="003B7B64">
          <w:pPr>
            <w:pStyle w:val="Cabealho"/>
            <w:jc w:val="center"/>
            <w:rPr>
              <w:rFonts w:ascii="Source Sans Pro" w:hAnsi="Source Sans Pro"/>
            </w:rPr>
          </w:pPr>
        </w:p>
      </w:tc>
      <w:tc>
        <w:tcPr>
          <w:tcW w:w="2632" w:type="dxa"/>
        </w:tcPr>
        <w:p w14:paraId="098C26A8" w14:textId="77777777" w:rsidR="003B7B64" w:rsidRPr="00D0722A" w:rsidRDefault="003B7B64" w:rsidP="003B7B64">
          <w:pPr>
            <w:pStyle w:val="Cabealho"/>
            <w:jc w:val="center"/>
            <w:rPr>
              <w:rFonts w:ascii="Source Sans Pro" w:hAnsi="Source Sans Pro"/>
            </w:rPr>
          </w:pPr>
        </w:p>
      </w:tc>
    </w:tr>
  </w:tbl>
  <w:p w14:paraId="635084A3" w14:textId="77777777" w:rsidR="00785736" w:rsidRDefault="00785736" w:rsidP="003B7B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13D"/>
    <w:multiLevelType w:val="hybridMultilevel"/>
    <w:tmpl w:val="C0784B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379F5"/>
    <w:multiLevelType w:val="hybridMultilevel"/>
    <w:tmpl w:val="6158E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0C75"/>
    <w:multiLevelType w:val="hybridMultilevel"/>
    <w:tmpl w:val="4CE205AC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3B81F41"/>
    <w:multiLevelType w:val="hybridMultilevel"/>
    <w:tmpl w:val="70CCE0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42DE8"/>
    <w:multiLevelType w:val="hybridMultilevel"/>
    <w:tmpl w:val="95F8DC8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80806"/>
    <w:multiLevelType w:val="hybridMultilevel"/>
    <w:tmpl w:val="236C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F2FFB"/>
    <w:multiLevelType w:val="hybridMultilevel"/>
    <w:tmpl w:val="D1D2E7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F62E4"/>
    <w:multiLevelType w:val="hybridMultilevel"/>
    <w:tmpl w:val="1EAC34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412C4"/>
    <w:multiLevelType w:val="hybridMultilevel"/>
    <w:tmpl w:val="03647926"/>
    <w:lvl w:ilvl="0" w:tplc="03EEFF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B1282"/>
    <w:multiLevelType w:val="hybridMultilevel"/>
    <w:tmpl w:val="57D62C3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E1B6D"/>
    <w:multiLevelType w:val="hybridMultilevel"/>
    <w:tmpl w:val="988A9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87D33"/>
    <w:multiLevelType w:val="hybridMultilevel"/>
    <w:tmpl w:val="8C8C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B6C44"/>
    <w:multiLevelType w:val="hybridMultilevel"/>
    <w:tmpl w:val="54F6EA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F2EDC"/>
    <w:multiLevelType w:val="hybridMultilevel"/>
    <w:tmpl w:val="D5C2EC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8479E"/>
    <w:multiLevelType w:val="hybridMultilevel"/>
    <w:tmpl w:val="5C00F1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D061B"/>
    <w:multiLevelType w:val="hybridMultilevel"/>
    <w:tmpl w:val="FBCA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27F3"/>
    <w:multiLevelType w:val="hybridMultilevel"/>
    <w:tmpl w:val="4906FFAA"/>
    <w:lvl w:ilvl="0" w:tplc="DD6297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891BD2"/>
    <w:multiLevelType w:val="hybridMultilevel"/>
    <w:tmpl w:val="B912744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03A00"/>
    <w:multiLevelType w:val="hybridMultilevel"/>
    <w:tmpl w:val="CEA63256"/>
    <w:lvl w:ilvl="0" w:tplc="58CE4F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574D45"/>
    <w:multiLevelType w:val="hybridMultilevel"/>
    <w:tmpl w:val="28B06D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2"/>
  </w:num>
  <w:num w:numId="9">
    <w:abstractNumId w:val="16"/>
  </w:num>
  <w:num w:numId="10">
    <w:abstractNumId w:val="18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4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3A"/>
    <w:rsid w:val="0000070D"/>
    <w:rsid w:val="00003DA2"/>
    <w:rsid w:val="00007840"/>
    <w:rsid w:val="0001272C"/>
    <w:rsid w:val="000168D8"/>
    <w:rsid w:val="0002065D"/>
    <w:rsid w:val="00027351"/>
    <w:rsid w:val="00031058"/>
    <w:rsid w:val="000420B1"/>
    <w:rsid w:val="000608E9"/>
    <w:rsid w:val="00062B55"/>
    <w:rsid w:val="000A1E7C"/>
    <w:rsid w:val="000A2683"/>
    <w:rsid w:val="000A6BDF"/>
    <w:rsid w:val="000A7047"/>
    <w:rsid w:val="000B109D"/>
    <w:rsid w:val="000B1E04"/>
    <w:rsid w:val="000B4772"/>
    <w:rsid w:val="000B6F35"/>
    <w:rsid w:val="000D4E8A"/>
    <w:rsid w:val="000E39AE"/>
    <w:rsid w:val="00111BBF"/>
    <w:rsid w:val="00112688"/>
    <w:rsid w:val="00114B69"/>
    <w:rsid w:val="0011592A"/>
    <w:rsid w:val="0012041E"/>
    <w:rsid w:val="00140CBC"/>
    <w:rsid w:val="00140FFE"/>
    <w:rsid w:val="001438F0"/>
    <w:rsid w:val="0014425D"/>
    <w:rsid w:val="0014432B"/>
    <w:rsid w:val="00155220"/>
    <w:rsid w:val="00155F75"/>
    <w:rsid w:val="00163F63"/>
    <w:rsid w:val="0017345B"/>
    <w:rsid w:val="00190E30"/>
    <w:rsid w:val="00190EBD"/>
    <w:rsid w:val="00193376"/>
    <w:rsid w:val="0019374E"/>
    <w:rsid w:val="00193C51"/>
    <w:rsid w:val="001965D8"/>
    <w:rsid w:val="001A0453"/>
    <w:rsid w:val="001B2E8B"/>
    <w:rsid w:val="001B32A7"/>
    <w:rsid w:val="001B46BC"/>
    <w:rsid w:val="001C1202"/>
    <w:rsid w:val="001C13E7"/>
    <w:rsid w:val="001C161B"/>
    <w:rsid w:val="001C7E7C"/>
    <w:rsid w:val="001E6EC4"/>
    <w:rsid w:val="001F1A97"/>
    <w:rsid w:val="001F452C"/>
    <w:rsid w:val="001F790F"/>
    <w:rsid w:val="00202238"/>
    <w:rsid w:val="00211B86"/>
    <w:rsid w:val="00213C92"/>
    <w:rsid w:val="002202D0"/>
    <w:rsid w:val="00224BF6"/>
    <w:rsid w:val="00226F48"/>
    <w:rsid w:val="00240D7A"/>
    <w:rsid w:val="00260593"/>
    <w:rsid w:val="002640A7"/>
    <w:rsid w:val="00291710"/>
    <w:rsid w:val="002A1D53"/>
    <w:rsid w:val="002A7797"/>
    <w:rsid w:val="002B4D98"/>
    <w:rsid w:val="002B5991"/>
    <w:rsid w:val="002D34E9"/>
    <w:rsid w:val="002F44C1"/>
    <w:rsid w:val="002F4C23"/>
    <w:rsid w:val="002F7B3A"/>
    <w:rsid w:val="002F7B7B"/>
    <w:rsid w:val="0031112E"/>
    <w:rsid w:val="003238E0"/>
    <w:rsid w:val="003300BF"/>
    <w:rsid w:val="00332989"/>
    <w:rsid w:val="0034686A"/>
    <w:rsid w:val="0035044B"/>
    <w:rsid w:val="00352BBC"/>
    <w:rsid w:val="00382320"/>
    <w:rsid w:val="0038490D"/>
    <w:rsid w:val="003A4E69"/>
    <w:rsid w:val="003A7658"/>
    <w:rsid w:val="003B1EDB"/>
    <w:rsid w:val="003B7B64"/>
    <w:rsid w:val="003C23F0"/>
    <w:rsid w:val="003C50A3"/>
    <w:rsid w:val="003C70ED"/>
    <w:rsid w:val="003D1951"/>
    <w:rsid w:val="003D4AE8"/>
    <w:rsid w:val="003E2C08"/>
    <w:rsid w:val="003E344B"/>
    <w:rsid w:val="003E6672"/>
    <w:rsid w:val="003E6B84"/>
    <w:rsid w:val="003F7E74"/>
    <w:rsid w:val="004026C4"/>
    <w:rsid w:val="004062B1"/>
    <w:rsid w:val="004073F7"/>
    <w:rsid w:val="00421E17"/>
    <w:rsid w:val="00425B84"/>
    <w:rsid w:val="00434B64"/>
    <w:rsid w:val="00441015"/>
    <w:rsid w:val="0044373B"/>
    <w:rsid w:val="00443A13"/>
    <w:rsid w:val="004504F4"/>
    <w:rsid w:val="00460675"/>
    <w:rsid w:val="004656DA"/>
    <w:rsid w:val="004703B1"/>
    <w:rsid w:val="00471A23"/>
    <w:rsid w:val="00477503"/>
    <w:rsid w:val="00484E27"/>
    <w:rsid w:val="00486DB2"/>
    <w:rsid w:val="004923AB"/>
    <w:rsid w:val="004952BB"/>
    <w:rsid w:val="004A2F60"/>
    <w:rsid w:val="004A3029"/>
    <w:rsid w:val="004A4DFB"/>
    <w:rsid w:val="004A659B"/>
    <w:rsid w:val="004B3D88"/>
    <w:rsid w:val="004B4C16"/>
    <w:rsid w:val="004B6A68"/>
    <w:rsid w:val="004D15A3"/>
    <w:rsid w:val="004D3973"/>
    <w:rsid w:val="004D7D54"/>
    <w:rsid w:val="004F4AEA"/>
    <w:rsid w:val="004F4B2E"/>
    <w:rsid w:val="00502038"/>
    <w:rsid w:val="00504B63"/>
    <w:rsid w:val="00506301"/>
    <w:rsid w:val="00512290"/>
    <w:rsid w:val="0051251C"/>
    <w:rsid w:val="00514457"/>
    <w:rsid w:val="00521F98"/>
    <w:rsid w:val="005257A5"/>
    <w:rsid w:val="00534403"/>
    <w:rsid w:val="00536E7F"/>
    <w:rsid w:val="00543A4F"/>
    <w:rsid w:val="0055005F"/>
    <w:rsid w:val="00550997"/>
    <w:rsid w:val="00554BF6"/>
    <w:rsid w:val="00556AE3"/>
    <w:rsid w:val="00556FA1"/>
    <w:rsid w:val="005677FC"/>
    <w:rsid w:val="00573889"/>
    <w:rsid w:val="00585311"/>
    <w:rsid w:val="00586B66"/>
    <w:rsid w:val="00591609"/>
    <w:rsid w:val="00595DB3"/>
    <w:rsid w:val="0059737A"/>
    <w:rsid w:val="005B5FFA"/>
    <w:rsid w:val="005B753B"/>
    <w:rsid w:val="005E1792"/>
    <w:rsid w:val="005E448A"/>
    <w:rsid w:val="005F27B2"/>
    <w:rsid w:val="00600D99"/>
    <w:rsid w:val="0060180C"/>
    <w:rsid w:val="00604D24"/>
    <w:rsid w:val="00615F78"/>
    <w:rsid w:val="00631AEF"/>
    <w:rsid w:val="00632FEC"/>
    <w:rsid w:val="006502AE"/>
    <w:rsid w:val="00650448"/>
    <w:rsid w:val="006655D5"/>
    <w:rsid w:val="00671971"/>
    <w:rsid w:val="0068438E"/>
    <w:rsid w:val="00697298"/>
    <w:rsid w:val="006A3C9E"/>
    <w:rsid w:val="006B1733"/>
    <w:rsid w:val="006B3AA6"/>
    <w:rsid w:val="006C3CE0"/>
    <w:rsid w:val="006C73A6"/>
    <w:rsid w:val="006D007A"/>
    <w:rsid w:val="006D37B0"/>
    <w:rsid w:val="006D44D6"/>
    <w:rsid w:val="006E3E03"/>
    <w:rsid w:val="006F52BB"/>
    <w:rsid w:val="006F78DE"/>
    <w:rsid w:val="00711EDF"/>
    <w:rsid w:val="0072104F"/>
    <w:rsid w:val="00724FF2"/>
    <w:rsid w:val="00727FB2"/>
    <w:rsid w:val="00736123"/>
    <w:rsid w:val="0074272A"/>
    <w:rsid w:val="00744D64"/>
    <w:rsid w:val="00746520"/>
    <w:rsid w:val="007615A0"/>
    <w:rsid w:val="00761A9F"/>
    <w:rsid w:val="007828C5"/>
    <w:rsid w:val="00785736"/>
    <w:rsid w:val="007927F9"/>
    <w:rsid w:val="00795F2B"/>
    <w:rsid w:val="007A76A8"/>
    <w:rsid w:val="007B307C"/>
    <w:rsid w:val="007C3A1A"/>
    <w:rsid w:val="007C3DD2"/>
    <w:rsid w:val="007F100C"/>
    <w:rsid w:val="007F119B"/>
    <w:rsid w:val="007F464A"/>
    <w:rsid w:val="00827109"/>
    <w:rsid w:val="00831291"/>
    <w:rsid w:val="00833289"/>
    <w:rsid w:val="008500E4"/>
    <w:rsid w:val="00850490"/>
    <w:rsid w:val="00860437"/>
    <w:rsid w:val="008738F0"/>
    <w:rsid w:val="00877C46"/>
    <w:rsid w:val="00877CD3"/>
    <w:rsid w:val="008811CD"/>
    <w:rsid w:val="00883965"/>
    <w:rsid w:val="008860CC"/>
    <w:rsid w:val="008E42D2"/>
    <w:rsid w:val="008E59B5"/>
    <w:rsid w:val="008E7880"/>
    <w:rsid w:val="008F1EAF"/>
    <w:rsid w:val="008F2681"/>
    <w:rsid w:val="008F5316"/>
    <w:rsid w:val="009026DA"/>
    <w:rsid w:val="00921C9D"/>
    <w:rsid w:val="00927856"/>
    <w:rsid w:val="00932EA7"/>
    <w:rsid w:val="00946B5F"/>
    <w:rsid w:val="00947C39"/>
    <w:rsid w:val="00951FED"/>
    <w:rsid w:val="009536D3"/>
    <w:rsid w:val="00967346"/>
    <w:rsid w:val="009743F5"/>
    <w:rsid w:val="00992F1C"/>
    <w:rsid w:val="009932BD"/>
    <w:rsid w:val="00997AC4"/>
    <w:rsid w:val="009A0489"/>
    <w:rsid w:val="009A066E"/>
    <w:rsid w:val="009A6372"/>
    <w:rsid w:val="009B16BA"/>
    <w:rsid w:val="009B2F1D"/>
    <w:rsid w:val="009B3171"/>
    <w:rsid w:val="009B57CA"/>
    <w:rsid w:val="009C326E"/>
    <w:rsid w:val="009E02C8"/>
    <w:rsid w:val="009E2226"/>
    <w:rsid w:val="009F2448"/>
    <w:rsid w:val="00A00772"/>
    <w:rsid w:val="00A06BA8"/>
    <w:rsid w:val="00A12DF0"/>
    <w:rsid w:val="00A14DC9"/>
    <w:rsid w:val="00A15EA7"/>
    <w:rsid w:val="00A21DE6"/>
    <w:rsid w:val="00A33392"/>
    <w:rsid w:val="00A40C7A"/>
    <w:rsid w:val="00A53AC2"/>
    <w:rsid w:val="00A57745"/>
    <w:rsid w:val="00A671B1"/>
    <w:rsid w:val="00A7104E"/>
    <w:rsid w:val="00A77864"/>
    <w:rsid w:val="00A96714"/>
    <w:rsid w:val="00A97AC8"/>
    <w:rsid w:val="00AA49B5"/>
    <w:rsid w:val="00AA7181"/>
    <w:rsid w:val="00AB3213"/>
    <w:rsid w:val="00AD1407"/>
    <w:rsid w:val="00AD4630"/>
    <w:rsid w:val="00AD630C"/>
    <w:rsid w:val="00AE4AB4"/>
    <w:rsid w:val="00AF2C0B"/>
    <w:rsid w:val="00AF44F3"/>
    <w:rsid w:val="00B01CFD"/>
    <w:rsid w:val="00B1555E"/>
    <w:rsid w:val="00B2186A"/>
    <w:rsid w:val="00B234A1"/>
    <w:rsid w:val="00B27C61"/>
    <w:rsid w:val="00B34B50"/>
    <w:rsid w:val="00B37A65"/>
    <w:rsid w:val="00B4251C"/>
    <w:rsid w:val="00B45B1F"/>
    <w:rsid w:val="00B55616"/>
    <w:rsid w:val="00B55DF3"/>
    <w:rsid w:val="00B60491"/>
    <w:rsid w:val="00B652B6"/>
    <w:rsid w:val="00B7638A"/>
    <w:rsid w:val="00B910F3"/>
    <w:rsid w:val="00B96EAF"/>
    <w:rsid w:val="00BA3052"/>
    <w:rsid w:val="00BB3BC9"/>
    <w:rsid w:val="00BB68C7"/>
    <w:rsid w:val="00BB7BE0"/>
    <w:rsid w:val="00BC44A5"/>
    <w:rsid w:val="00BD43EE"/>
    <w:rsid w:val="00BD69EC"/>
    <w:rsid w:val="00BF0328"/>
    <w:rsid w:val="00BF43AC"/>
    <w:rsid w:val="00BF7189"/>
    <w:rsid w:val="00C04533"/>
    <w:rsid w:val="00C25017"/>
    <w:rsid w:val="00C266B6"/>
    <w:rsid w:val="00C30208"/>
    <w:rsid w:val="00C4511D"/>
    <w:rsid w:val="00C4704D"/>
    <w:rsid w:val="00C47527"/>
    <w:rsid w:val="00C538C6"/>
    <w:rsid w:val="00C569F0"/>
    <w:rsid w:val="00C571C4"/>
    <w:rsid w:val="00C60537"/>
    <w:rsid w:val="00C726CA"/>
    <w:rsid w:val="00C74EC5"/>
    <w:rsid w:val="00C84CA2"/>
    <w:rsid w:val="00C87649"/>
    <w:rsid w:val="00C9001E"/>
    <w:rsid w:val="00C93E78"/>
    <w:rsid w:val="00C94F72"/>
    <w:rsid w:val="00C9793B"/>
    <w:rsid w:val="00CA1B4D"/>
    <w:rsid w:val="00CB020E"/>
    <w:rsid w:val="00CB14BC"/>
    <w:rsid w:val="00CC1DA8"/>
    <w:rsid w:val="00CC3622"/>
    <w:rsid w:val="00CC7807"/>
    <w:rsid w:val="00CD1215"/>
    <w:rsid w:val="00CD2551"/>
    <w:rsid w:val="00CF0AF7"/>
    <w:rsid w:val="00CF182E"/>
    <w:rsid w:val="00CF377C"/>
    <w:rsid w:val="00D12F9D"/>
    <w:rsid w:val="00D135F1"/>
    <w:rsid w:val="00D172DF"/>
    <w:rsid w:val="00D31F88"/>
    <w:rsid w:val="00D33A63"/>
    <w:rsid w:val="00D41DF3"/>
    <w:rsid w:val="00D421A2"/>
    <w:rsid w:val="00D439BB"/>
    <w:rsid w:val="00D4637A"/>
    <w:rsid w:val="00D67A2D"/>
    <w:rsid w:val="00D74A78"/>
    <w:rsid w:val="00D90C72"/>
    <w:rsid w:val="00D95312"/>
    <w:rsid w:val="00D976E8"/>
    <w:rsid w:val="00DA3F85"/>
    <w:rsid w:val="00DA775C"/>
    <w:rsid w:val="00DB780D"/>
    <w:rsid w:val="00DC0C7B"/>
    <w:rsid w:val="00DD1F70"/>
    <w:rsid w:val="00DD5FCE"/>
    <w:rsid w:val="00DE55A2"/>
    <w:rsid w:val="00DE7A15"/>
    <w:rsid w:val="00E030A6"/>
    <w:rsid w:val="00E069C5"/>
    <w:rsid w:val="00E11F17"/>
    <w:rsid w:val="00E13C1E"/>
    <w:rsid w:val="00E14905"/>
    <w:rsid w:val="00E16053"/>
    <w:rsid w:val="00E21D71"/>
    <w:rsid w:val="00E27053"/>
    <w:rsid w:val="00E30345"/>
    <w:rsid w:val="00E3663A"/>
    <w:rsid w:val="00E3697F"/>
    <w:rsid w:val="00E40BC1"/>
    <w:rsid w:val="00E40D07"/>
    <w:rsid w:val="00E4569B"/>
    <w:rsid w:val="00E47C47"/>
    <w:rsid w:val="00E54895"/>
    <w:rsid w:val="00E56C33"/>
    <w:rsid w:val="00E57B0E"/>
    <w:rsid w:val="00E7299B"/>
    <w:rsid w:val="00E81D5F"/>
    <w:rsid w:val="00E83C37"/>
    <w:rsid w:val="00E875E8"/>
    <w:rsid w:val="00E91556"/>
    <w:rsid w:val="00EB0767"/>
    <w:rsid w:val="00EB5A7F"/>
    <w:rsid w:val="00EC0312"/>
    <w:rsid w:val="00ED192C"/>
    <w:rsid w:val="00ED1BE8"/>
    <w:rsid w:val="00EE00EE"/>
    <w:rsid w:val="00EE1C7D"/>
    <w:rsid w:val="00F00F90"/>
    <w:rsid w:val="00F03B77"/>
    <w:rsid w:val="00F25B0A"/>
    <w:rsid w:val="00F353FB"/>
    <w:rsid w:val="00F43140"/>
    <w:rsid w:val="00F574FF"/>
    <w:rsid w:val="00F62C97"/>
    <w:rsid w:val="00F62D36"/>
    <w:rsid w:val="00F80797"/>
    <w:rsid w:val="00F8244A"/>
    <w:rsid w:val="00F9353A"/>
    <w:rsid w:val="00F940FE"/>
    <w:rsid w:val="00F96B93"/>
    <w:rsid w:val="00FA2CD4"/>
    <w:rsid w:val="00FA6621"/>
    <w:rsid w:val="00FB5D80"/>
    <w:rsid w:val="00FC0897"/>
    <w:rsid w:val="00FD188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C6770"/>
  <w15:docId w15:val="{90FF189F-8DDB-43F2-A202-3BB51D7D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1D7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5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5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05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C60537"/>
  </w:style>
  <w:style w:type="character" w:styleId="Hyperlink">
    <w:name w:val="Hyperlink"/>
    <w:basedOn w:val="Fontepargpadro"/>
    <w:uiPriority w:val="99"/>
    <w:semiHidden/>
    <w:unhideWhenUsed/>
    <w:rsid w:val="00C6053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85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85736"/>
  </w:style>
  <w:style w:type="paragraph" w:styleId="Rodap">
    <w:name w:val="footer"/>
    <w:basedOn w:val="Normal"/>
    <w:link w:val="RodapChar"/>
    <w:uiPriority w:val="99"/>
    <w:unhideWhenUsed/>
    <w:rsid w:val="00785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785736"/>
  </w:style>
  <w:style w:type="character" w:customStyle="1" w:styleId="fontstyle01">
    <w:name w:val="fontstyle01"/>
    <w:basedOn w:val="Fontepargpadro"/>
    <w:rsid w:val="007A76A8"/>
    <w:rPr>
      <w:rFonts w:ascii="Helvetica-Bold" w:hAnsi="Helvetica-Bold" w:hint="default"/>
      <w:b/>
      <w:bCs/>
      <w:i w:val="0"/>
      <w:iCs w:val="0"/>
      <w:color w:val="000000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31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96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go">
    <w:name w:val="artigo"/>
    <w:basedOn w:val="Normal"/>
    <w:rsid w:val="0099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appa.pr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osdoparana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o.appa@appa.pr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F8506-19D6-4BD0-9AAB-DC5FD2B4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</dc:creator>
  <cp:lastModifiedBy>Rodrigo Coelho Sell</cp:lastModifiedBy>
  <cp:revision>2</cp:revision>
  <cp:lastPrinted>2025-01-14T15:14:00Z</cp:lastPrinted>
  <dcterms:created xsi:type="dcterms:W3CDTF">2026-07-03T13:50:00Z</dcterms:created>
  <dcterms:modified xsi:type="dcterms:W3CDTF">2026-07-03T13:50:00Z</dcterms:modified>
</cp:coreProperties>
</file>